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Незнановка, Тамбовская область, а/д Р-119 Орел-Ливны-Елец-Липецк-Тамбов 400+432 (слева), 400+482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Марьевка, Тамбовская область, а/д Р-119 Орел-Ливны-Елец-Липецк-Тамбов 372+028 (слева), 372+044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Шехмань, Тамбовская область, а/д Р-119 Орел-Ливны-Елец-Липецк-Тамбов 356+455 (слева), 356+490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Петровское, Тамбовская область, а/д Р-119 Орел-Ливны-Елец-Липецк-Тамбов 343+121 (слева), 343+599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Крутое, Тамбовская область, а/д Р-119 Орел-Ливны-Елец-Липецк-Тамбов 341+311 (слева), 341+342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Песковатка, Тамбовская область, а/д Р-119 Орел-Ливны-Елец-Липецк-Тамбов 339+270 (слева), 339+317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